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96" w:rsidRPr="00776296" w:rsidRDefault="00776296" w:rsidP="00264191">
      <w:pPr>
        <w:pStyle w:val="NormalWeb"/>
        <w:jc w:val="center"/>
        <w:rPr>
          <w:b/>
          <w:u w:val="single"/>
        </w:rPr>
      </w:pPr>
      <w:r w:rsidRPr="00776296">
        <w:rPr>
          <w:b/>
          <w:u w:val="single"/>
        </w:rPr>
        <w:t xml:space="preserve">A </w:t>
      </w:r>
      <w:r>
        <w:rPr>
          <w:b/>
          <w:u w:val="single"/>
        </w:rPr>
        <w:t xml:space="preserve">SUSPENSÃO DO TRANSPORTE PÚBLICOS POR DECRETO MUNICIPAL </w:t>
      </w:r>
      <w:r w:rsidRPr="00776296">
        <w:rPr>
          <w:b/>
          <w:u w:val="single"/>
        </w:rPr>
        <w:t>E OS R</w:t>
      </w:r>
      <w:r>
        <w:rPr>
          <w:b/>
          <w:u w:val="single"/>
        </w:rPr>
        <w:t>EFLEXOS NO CONTRATO DE TRABALHO -</w:t>
      </w:r>
    </w:p>
    <w:p w:rsidR="00776296" w:rsidRDefault="00776296" w:rsidP="00264191">
      <w:pPr>
        <w:pStyle w:val="NormalWeb"/>
        <w:jc w:val="both"/>
      </w:pPr>
      <w:r>
        <w:t>O Decreto Municipal de Cascavel suspendeu o transporte coletivo por conta da pandemia do COVID-19.</w:t>
      </w:r>
    </w:p>
    <w:p w:rsidR="00776296" w:rsidRDefault="00776296" w:rsidP="00264191">
      <w:pPr>
        <w:pStyle w:val="NormalWeb"/>
        <w:jc w:val="both"/>
      </w:pPr>
      <w:r>
        <w:t>Muitos trabalhadores foram prejudicados e não estão conseguindo se deslocar até o trabalho.</w:t>
      </w:r>
    </w:p>
    <w:p w:rsidR="00776296" w:rsidRDefault="00776296" w:rsidP="00264191">
      <w:pPr>
        <w:pStyle w:val="NormalWeb"/>
        <w:jc w:val="both"/>
      </w:pPr>
      <w:r>
        <w:t>Alguns empregadores, em contrapartida, estão punindo os empregados com advertências e ameaças de justa causa.</w:t>
      </w:r>
    </w:p>
    <w:p w:rsidR="00776296" w:rsidRDefault="00776296" w:rsidP="00264191">
      <w:pPr>
        <w:pStyle w:val="NormalWeb"/>
        <w:jc w:val="both"/>
      </w:pPr>
      <w:r>
        <w:t xml:space="preserve">No entanto, </w:t>
      </w:r>
      <w:r>
        <w:t xml:space="preserve">nas situações em que o trabalhador necessita do transporte público para chegar ao local de trabalho, e este transporte é suspenso por qualquer motivo que o impossibilite de chegar ao serviço, é possível ser justificada a </w:t>
      </w:r>
      <w:r>
        <w:t>falta em virtude da Força Maior, nos termos do art.</w:t>
      </w:r>
      <w:r>
        <w:t xml:space="preserve"> </w:t>
      </w:r>
      <w:hyperlink r:id="rId4" w:tooltip="Artigo 501 do Decreto Lei nº 5.452 de 01 de Maio de 1943" w:history="1">
        <w:r w:rsidRPr="000F58EB">
          <w:t>501</w:t>
        </w:r>
      </w:hyperlink>
      <w:r>
        <w:t xml:space="preserve"> da </w:t>
      </w:r>
      <w:hyperlink r:id="rId5" w:tooltip="DECRETO-LEI N.º 5.452, DE 1º DE MAIO DE 1943" w:history="1">
        <w:r w:rsidRPr="000F58EB">
          <w:t>CLT</w:t>
        </w:r>
      </w:hyperlink>
      <w:r>
        <w:t>.</w:t>
      </w:r>
    </w:p>
    <w:p w:rsidR="00776296" w:rsidRDefault="00776296" w:rsidP="00264191">
      <w:pPr>
        <w:pStyle w:val="NormalWeb"/>
        <w:jc w:val="both"/>
      </w:pPr>
      <w:r>
        <w:t xml:space="preserve">Ainda, importante esclarecer, que nesse caso, é obrigação do </w:t>
      </w:r>
      <w:r>
        <w:t xml:space="preserve">empregador </w:t>
      </w:r>
      <w:r>
        <w:t>disponibilizar meios</w:t>
      </w:r>
      <w:r>
        <w:t xml:space="preserve"> de transporte para suprir a ausência do transporte coletivo</w:t>
      </w:r>
      <w:r w:rsidR="000F58EB">
        <w:t>, e caso o empregador não disponibilize o transporte por meios próprios, o trabalhador não deverá sofrer nenhuma espécie de punição.</w:t>
      </w:r>
    </w:p>
    <w:p w:rsidR="00264191" w:rsidRDefault="00264191" w:rsidP="00264191">
      <w:pPr>
        <w:pStyle w:val="NormalWeb"/>
        <w:jc w:val="both"/>
      </w:pPr>
      <w:r>
        <w:t>SECHOSVEL</w:t>
      </w:r>
    </w:p>
    <w:p w:rsidR="00264191" w:rsidRDefault="00264191" w:rsidP="00264191">
      <w:pPr>
        <w:pStyle w:val="NormalWeb"/>
        <w:jc w:val="both"/>
      </w:pPr>
      <w:r>
        <w:t>ROSILEI NUNES</w:t>
      </w:r>
      <w:r w:rsidR="00223BFE">
        <w:t xml:space="preserve"> - </w:t>
      </w:r>
      <w:r>
        <w:t>Advogada</w:t>
      </w:r>
    </w:p>
    <w:p w:rsidR="00223BFE" w:rsidRDefault="00223BFE" w:rsidP="00264191">
      <w:pPr>
        <w:pStyle w:val="NormalWeb"/>
        <w:jc w:val="both"/>
      </w:pPr>
      <w:r>
        <w:t>Informações: 45-3038-</w:t>
      </w:r>
      <w:r w:rsidR="00364A79">
        <w:t>6304</w:t>
      </w:r>
      <w:bookmarkStart w:id="0" w:name="_GoBack"/>
      <w:bookmarkEnd w:id="0"/>
    </w:p>
    <w:p w:rsidR="00223BFE" w:rsidRDefault="00223BFE" w:rsidP="00223BFE">
      <w:pPr>
        <w:pStyle w:val="NormalWeb"/>
        <w:ind w:left="708" w:firstLine="708"/>
        <w:jc w:val="both"/>
      </w:pPr>
      <w:r>
        <w:t>45- 9965-7323</w:t>
      </w:r>
    </w:p>
    <w:p w:rsidR="00264191" w:rsidRDefault="00264191" w:rsidP="00264191">
      <w:pPr>
        <w:pStyle w:val="NormalWeb"/>
        <w:jc w:val="both"/>
      </w:pPr>
    </w:p>
    <w:sectPr w:rsidR="0026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6"/>
    <w:rsid w:val="000F58EB"/>
    <w:rsid w:val="00127CF2"/>
    <w:rsid w:val="00154A58"/>
    <w:rsid w:val="00223BFE"/>
    <w:rsid w:val="00264191"/>
    <w:rsid w:val="00364A79"/>
    <w:rsid w:val="004D7FC5"/>
    <w:rsid w:val="004F0B56"/>
    <w:rsid w:val="00541CBA"/>
    <w:rsid w:val="005C4124"/>
    <w:rsid w:val="00667B85"/>
    <w:rsid w:val="00776296"/>
    <w:rsid w:val="00854E27"/>
    <w:rsid w:val="00B32633"/>
    <w:rsid w:val="00CA405E"/>
    <w:rsid w:val="00E25D57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928F-0BFC-4CA0-87F2-37B42AF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brasil.com.br/legislacao/111983249/consolida&#231;&#227;o-das-leis-do-trabalho-decreto-lei-5452-43" TargetMode="External"/><Relationship Id="rId4" Type="http://schemas.openxmlformats.org/officeDocument/2006/relationships/hyperlink" Target="http://www.jusbrasil.com.br/topicos/10707014/artigo-501-do-decreto-lei-n-5452-de-01-de-maio-de-19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Sechosvel</dc:creator>
  <cp:keywords/>
  <dc:description/>
  <cp:lastModifiedBy>Juridico Sechosvel</cp:lastModifiedBy>
  <cp:revision>3</cp:revision>
  <dcterms:created xsi:type="dcterms:W3CDTF">2021-03-09T11:27:00Z</dcterms:created>
  <dcterms:modified xsi:type="dcterms:W3CDTF">2021-03-09T11:28:00Z</dcterms:modified>
</cp:coreProperties>
</file>